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1B" w:rsidRDefault="004A7016" w:rsidP="007562BC">
      <w:pPr>
        <w:pStyle w:val="NormaleWeb"/>
        <w:tabs>
          <w:tab w:val="left" w:pos="4860"/>
          <w:tab w:val="left" w:pos="5400"/>
        </w:tabs>
        <w:spacing w:before="0" w:beforeAutospacing="0" w:after="0" w:afterAutospacing="0"/>
        <w:ind w:left="709"/>
      </w:pPr>
      <w:bookmarkStart w:id="0" w:name="_GoBack"/>
      <w:bookmarkEnd w:id="0"/>
      <w:r>
        <w:t>Prot. AOODRCA.REG.UFF.</w:t>
      </w:r>
      <w:r w:rsidR="00ED181B">
        <w:t>2715/U                              Napoli, 11.03.2015</w:t>
      </w:r>
    </w:p>
    <w:p w:rsidR="004A7016" w:rsidRDefault="004A7016" w:rsidP="007562BC">
      <w:pPr>
        <w:pStyle w:val="NormaleWeb"/>
        <w:tabs>
          <w:tab w:val="left" w:pos="4860"/>
          <w:tab w:val="left" w:pos="5400"/>
        </w:tabs>
        <w:spacing w:before="0" w:beforeAutospacing="0" w:after="0" w:afterAutospacing="0"/>
        <w:ind w:left="709"/>
      </w:pPr>
      <w:r>
        <w:t xml:space="preserve"> </w:t>
      </w:r>
    </w:p>
    <w:p w:rsidR="004A7016" w:rsidRPr="007562BC" w:rsidRDefault="004A7016" w:rsidP="007562BC">
      <w:pPr>
        <w:pStyle w:val="NormaleWeb"/>
        <w:tabs>
          <w:tab w:val="left" w:pos="4860"/>
          <w:tab w:val="left" w:pos="5400"/>
        </w:tabs>
        <w:spacing w:before="0" w:beforeAutospacing="0" w:after="0" w:afterAutospacing="0"/>
        <w:ind w:left="709"/>
      </w:pPr>
      <w:r w:rsidRPr="007562BC">
        <w:tab/>
        <w:t xml:space="preserve">Ai </w:t>
      </w:r>
      <w:r w:rsidRPr="007562BC">
        <w:tab/>
        <w:t>Dirigenti delle istituzioni scolastiche</w:t>
      </w:r>
    </w:p>
    <w:p w:rsidR="004A7016" w:rsidRPr="007562BC" w:rsidRDefault="004A7016" w:rsidP="007562BC">
      <w:pPr>
        <w:pStyle w:val="NormaleWeb"/>
        <w:tabs>
          <w:tab w:val="left" w:pos="5400"/>
        </w:tabs>
        <w:spacing w:before="0" w:beforeAutospacing="0" w:after="0" w:afterAutospacing="0"/>
        <w:ind w:left="709"/>
      </w:pPr>
      <w:r w:rsidRPr="007562BC">
        <w:tab/>
        <w:t>di ogni Ordine e Grado della CAMPANIA</w:t>
      </w:r>
    </w:p>
    <w:p w:rsidR="004A7016" w:rsidRPr="007562BC" w:rsidRDefault="004A7016" w:rsidP="007562BC">
      <w:pPr>
        <w:pStyle w:val="NormaleWeb"/>
        <w:tabs>
          <w:tab w:val="left" w:pos="6300"/>
        </w:tabs>
        <w:spacing w:before="0" w:beforeAutospacing="0" w:after="240" w:afterAutospacing="0"/>
        <w:ind w:left="709"/>
        <w:rPr>
          <w:u w:val="single"/>
        </w:rPr>
      </w:pPr>
      <w:r w:rsidRPr="007562BC">
        <w:tab/>
      </w:r>
      <w:r w:rsidRPr="007562BC">
        <w:rPr>
          <w:u w:val="single"/>
        </w:rPr>
        <w:t>LORO SEDI</w:t>
      </w:r>
    </w:p>
    <w:p w:rsidR="004A7016" w:rsidRPr="007562BC" w:rsidRDefault="004A7016" w:rsidP="007562BC">
      <w:pPr>
        <w:pStyle w:val="NormaleWeb"/>
        <w:tabs>
          <w:tab w:val="left" w:pos="4860"/>
          <w:tab w:val="left" w:pos="5400"/>
        </w:tabs>
        <w:spacing w:before="0" w:beforeAutospacing="0" w:after="0" w:afterAutospacing="0"/>
        <w:ind w:left="709"/>
      </w:pPr>
      <w:r w:rsidRPr="007562BC">
        <w:tab/>
        <w:t>e, p.c., alle OO.SS. del comparto scuola</w:t>
      </w:r>
    </w:p>
    <w:p w:rsidR="004A7016" w:rsidRPr="007562BC" w:rsidRDefault="004A7016" w:rsidP="007562BC">
      <w:pPr>
        <w:pStyle w:val="NormaleWeb"/>
        <w:tabs>
          <w:tab w:val="left" w:pos="5400"/>
        </w:tabs>
        <w:spacing w:before="0" w:beforeAutospacing="0" w:after="0" w:afterAutospacing="0"/>
        <w:ind w:left="709"/>
      </w:pPr>
      <w:r w:rsidRPr="007562BC">
        <w:tab/>
        <w:t>della Campania</w:t>
      </w:r>
    </w:p>
    <w:p w:rsidR="004A7016" w:rsidRPr="007562BC" w:rsidRDefault="004A7016" w:rsidP="007562BC">
      <w:pPr>
        <w:pStyle w:val="NormaleWeb"/>
        <w:tabs>
          <w:tab w:val="left" w:pos="6300"/>
        </w:tabs>
        <w:spacing w:before="0" w:beforeAutospacing="0" w:after="480" w:afterAutospacing="0"/>
        <w:ind w:left="709"/>
        <w:rPr>
          <w:u w:val="single"/>
        </w:rPr>
      </w:pPr>
      <w:r w:rsidRPr="007562BC">
        <w:tab/>
      </w:r>
      <w:r w:rsidRPr="007562BC">
        <w:rPr>
          <w:u w:val="single"/>
        </w:rPr>
        <w:t>LORO SEDI</w:t>
      </w:r>
    </w:p>
    <w:p w:rsidR="00107093" w:rsidRDefault="004A7016" w:rsidP="001D701E">
      <w:pPr>
        <w:pStyle w:val="oggetto"/>
        <w:jc w:val="both"/>
        <w:rPr>
          <w:rStyle w:val="Enfasigrassetto"/>
        </w:rPr>
      </w:pPr>
      <w:r w:rsidRPr="00DA3EF4">
        <w:rPr>
          <w:rStyle w:val="Enfasigrassetto"/>
        </w:rPr>
        <w:t>OGGETTO:</w:t>
      </w:r>
      <w:r w:rsidR="00107093">
        <w:rPr>
          <w:rStyle w:val="Enfasigrassetto"/>
        </w:rPr>
        <w:t xml:space="preserve"> candidature delle istituzioni scolastiche</w:t>
      </w:r>
      <w:r w:rsidRPr="007562BC">
        <w:rPr>
          <w:rStyle w:val="Enfasigrassetto"/>
        </w:rPr>
        <w:t xml:space="preserve"> </w:t>
      </w:r>
      <w:r w:rsidR="00107093">
        <w:rPr>
          <w:rStyle w:val="Enfasigrassetto"/>
        </w:rPr>
        <w:t xml:space="preserve">per la gestione su base territoriale </w:t>
      </w:r>
    </w:p>
    <w:p w:rsidR="00107093" w:rsidRDefault="00107093" w:rsidP="001D701E">
      <w:pPr>
        <w:pStyle w:val="oggetto"/>
        <w:jc w:val="both"/>
        <w:rPr>
          <w:rStyle w:val="Enfasigrassetto"/>
        </w:rPr>
      </w:pPr>
      <w:r>
        <w:rPr>
          <w:rStyle w:val="Enfasigrassetto"/>
        </w:rPr>
        <w:t xml:space="preserve">                      dei corsi di formazione in ingresso dei docenti neoassunti a.s. 2014/2015 </w:t>
      </w:r>
    </w:p>
    <w:p w:rsidR="00DA3EF4" w:rsidRDefault="00DA3EF4" w:rsidP="00DA3EF4">
      <w:pPr>
        <w:pStyle w:val="NormaleWeb"/>
        <w:spacing w:before="0" w:beforeAutospacing="0" w:after="120" w:afterAutospacing="0" w:line="360" w:lineRule="auto"/>
        <w:jc w:val="both"/>
      </w:pPr>
    </w:p>
    <w:p w:rsidR="00DA3EF4" w:rsidRPr="00DA3EF4" w:rsidRDefault="00DA3EF4" w:rsidP="00DA3EF4">
      <w:pPr>
        <w:pStyle w:val="NormaleWeb"/>
        <w:spacing w:before="0" w:beforeAutospacing="0" w:after="120" w:afterAutospacing="0" w:line="360" w:lineRule="auto"/>
        <w:jc w:val="both"/>
      </w:pPr>
      <w:r w:rsidRPr="00DA3EF4">
        <w:t xml:space="preserve">  </w:t>
      </w:r>
      <w:r w:rsidR="005C4F3C" w:rsidRPr="00DA3EF4">
        <w:t xml:space="preserve"> </w:t>
      </w:r>
      <w:r w:rsidRPr="00DA3EF4">
        <w:t xml:space="preserve"> Il </w:t>
      </w:r>
      <w:r w:rsidR="005C4F3C" w:rsidRPr="00DA3EF4">
        <w:t xml:space="preserve"> nuovo modello organizzativo</w:t>
      </w:r>
      <w:r w:rsidRPr="00DA3EF4">
        <w:t xml:space="preserve"> per la formazione dei docenti neoassunti, a.s. 2014/2015, </w:t>
      </w:r>
      <w:r w:rsidR="005C4F3C" w:rsidRPr="00DA3EF4">
        <w:t>valorizza in maniera significativa il contesto territoriale ed assegna un ruolo</w:t>
      </w:r>
      <w:r w:rsidRPr="00DA3EF4">
        <w:t xml:space="preserve"> fondamentale</w:t>
      </w:r>
      <w:r w:rsidR="005C4F3C" w:rsidRPr="00DA3EF4">
        <w:t xml:space="preserve"> all’istituzion</w:t>
      </w:r>
      <w:r w:rsidRPr="00DA3EF4">
        <w:t xml:space="preserve">e scolastica sede di servizio, prevedendo </w:t>
      </w:r>
      <w:r w:rsidR="005C4F3C" w:rsidRPr="00DA3EF4">
        <w:t>un limitato numero di Scu</w:t>
      </w:r>
      <w:r w:rsidRPr="00DA3EF4">
        <w:t>ole Polo a livello regionale.</w:t>
      </w:r>
    </w:p>
    <w:p w:rsidR="00DA3EF4" w:rsidRPr="00DA3EF4" w:rsidRDefault="00DA3EF4" w:rsidP="00DA3EF4">
      <w:pPr>
        <w:pStyle w:val="NormaleWeb"/>
        <w:spacing w:before="0" w:beforeAutospacing="0" w:after="120" w:afterAutospacing="0" w:line="360" w:lineRule="auto"/>
        <w:jc w:val="both"/>
      </w:pPr>
      <w:r>
        <w:t xml:space="preserve"> </w:t>
      </w:r>
      <w:r w:rsidRPr="00DA3EF4">
        <w:t>In considerazione della struttura del percorso formativo e per favorire la migliore organizzazione dell’iniziativa, questo U.S.R.</w:t>
      </w:r>
      <w:r w:rsidR="005C4F3C" w:rsidRPr="00DA3EF4">
        <w:t>, come indicato dal MIUR</w:t>
      </w:r>
      <w:r w:rsidRPr="00DA3EF4">
        <w:t>,</w:t>
      </w:r>
      <w:r w:rsidR="005C4F3C" w:rsidRPr="00DA3EF4">
        <w:t xml:space="preserve"> con nota prot. 6768 del 27.02.2015</w:t>
      </w:r>
      <w:r w:rsidR="006D3E93">
        <w:t>,</w:t>
      </w:r>
      <w:r w:rsidR="005C4F3C" w:rsidRPr="00DA3EF4">
        <w:t xml:space="preserve"> emana un avviso pubblico rivolto alle istituzioni scolastiche e</w:t>
      </w:r>
      <w:r w:rsidRPr="00DA3EF4">
        <w:t xml:space="preserve">d educative statali che intendano candidarsi a Scuola Polo,  </w:t>
      </w:r>
      <w:r w:rsidR="005C4F3C" w:rsidRPr="00DA3EF4">
        <w:t>al fine di individuare una o più istituzioni scolastiche per ogni provincia e più scuole polo per le aree metropolitane</w:t>
      </w:r>
      <w:r w:rsidRPr="00DA3EF4">
        <w:t>.</w:t>
      </w:r>
    </w:p>
    <w:p w:rsidR="00DA3EF4" w:rsidRPr="00DA3EF4" w:rsidRDefault="00DA3EF4" w:rsidP="00DA3EF4">
      <w:pPr>
        <w:pStyle w:val="NormaleWeb"/>
        <w:spacing w:before="0" w:beforeAutospacing="0" w:after="120" w:afterAutospacing="0" w:line="360" w:lineRule="auto"/>
        <w:ind w:firstLine="540"/>
        <w:jc w:val="both"/>
        <w:rPr>
          <w:b/>
        </w:rPr>
      </w:pPr>
      <w:r w:rsidRPr="00DA3EF4">
        <w:t xml:space="preserve">Si invitano </w:t>
      </w:r>
      <w:r w:rsidR="006D3E93">
        <w:t xml:space="preserve"> le istituzioni scolastiche </w:t>
      </w:r>
      <w:r w:rsidRPr="00DA3EF4">
        <w:t xml:space="preserve">che intendano ospitare corsi di formazione per i docenti neoimmessi in ruolo, a trasmettere la propria disponibilità entro e non oltre il giorno  </w:t>
      </w:r>
      <w:r w:rsidRPr="00DA3EF4">
        <w:rPr>
          <w:b/>
        </w:rPr>
        <w:t xml:space="preserve">16 marzo 2015. </w:t>
      </w:r>
    </w:p>
    <w:p w:rsidR="00DA3EF4" w:rsidRPr="00DA3EF4" w:rsidRDefault="00DA3EF4" w:rsidP="00DA3EF4">
      <w:pPr>
        <w:pStyle w:val="NormaleWeb"/>
        <w:spacing w:before="0" w:beforeAutospacing="0" w:after="120" w:afterAutospacing="0" w:line="360" w:lineRule="auto"/>
        <w:ind w:firstLine="540"/>
        <w:jc w:val="both"/>
        <w:rPr>
          <w:b/>
        </w:rPr>
      </w:pPr>
      <w:r w:rsidRPr="00DA3EF4">
        <w:t xml:space="preserve">  Le istanze di candidatura dovranno essere redatte utilizzando il Modello – Allegato 1 e </w:t>
      </w:r>
      <w:r w:rsidR="006D3E93">
        <w:t>dovranno</w:t>
      </w:r>
      <w:r w:rsidRPr="00DA3EF4">
        <w:t xml:space="preserve"> essere trasmesse esclusivamente in formato elettronico all’indirizzo </w:t>
      </w:r>
      <w:hyperlink r:id="rId8" w:history="1">
        <w:r w:rsidRPr="00DA3EF4">
          <w:rPr>
            <w:rStyle w:val="Collegamentoipertestuale"/>
            <w:b/>
          </w:rPr>
          <w:t>scuolapolo@gmail.com</w:t>
        </w:r>
      </w:hyperlink>
      <w:r w:rsidR="006D3E93">
        <w:rPr>
          <w:b/>
        </w:rPr>
        <w:t>.</w:t>
      </w:r>
    </w:p>
    <w:p w:rsidR="00DA3EF4" w:rsidRPr="00DA3EF4" w:rsidRDefault="00DA3EF4" w:rsidP="00DA3EF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DA3EF4">
        <w:rPr>
          <w:rFonts w:ascii="Times New Roman" w:hAnsi="Times New Roman"/>
        </w:rPr>
        <w:t>La domanda dovrà recare in calce la firma del Dirigente Scolastico.</w:t>
      </w:r>
    </w:p>
    <w:p w:rsidR="005C4F3C" w:rsidRPr="00DA3EF4" w:rsidRDefault="005C4F3C" w:rsidP="00DA3EF4">
      <w:pPr>
        <w:pStyle w:val="NormaleWeb"/>
        <w:spacing w:before="0" w:beforeAutospacing="0" w:after="120" w:afterAutospacing="0" w:line="360" w:lineRule="auto"/>
        <w:rPr>
          <w:rFonts w:ascii="Book Antiqua" w:hAnsi="Book Antiqua"/>
        </w:rPr>
      </w:pPr>
      <w:r w:rsidRPr="00DA3EF4">
        <w:rPr>
          <w:rFonts w:ascii="Book Antiqua" w:hAnsi="Book Antiqua"/>
        </w:rPr>
        <w:lastRenderedPageBreak/>
        <w:t>Le candidature saranno valutate e selezionate da</w:t>
      </w:r>
      <w:r w:rsidR="006D3E93">
        <w:rPr>
          <w:rFonts w:ascii="Book Antiqua" w:hAnsi="Book Antiqua"/>
        </w:rPr>
        <w:t xml:space="preserve"> una Commissione, nominata dal </w:t>
      </w:r>
      <w:r w:rsidRPr="00DA3EF4">
        <w:rPr>
          <w:rFonts w:ascii="Book Antiqua" w:hAnsi="Book Antiqua"/>
        </w:rPr>
        <w:t>Direttore Generale dell’Ufficio Scolastico Regionale per la Campania, nel rispetto dei seguenti criteri:</w:t>
      </w:r>
    </w:p>
    <w:p w:rsidR="006D3E93" w:rsidRPr="006D3E93" w:rsidRDefault="006D3E93" w:rsidP="006D3E93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 Antiqua" w:hAnsi="Book Antiqua"/>
        </w:rPr>
      </w:pPr>
      <w:r w:rsidRPr="006D3E93">
        <w:rPr>
          <w:rFonts w:ascii="Book Antiqua" w:hAnsi="Book Antiqua"/>
        </w:rPr>
        <w:t>max 30 punti per l’adeguatezza della proposta alle specifiche del percorso formativo;</w:t>
      </w:r>
    </w:p>
    <w:p w:rsidR="006D3E93" w:rsidRPr="006D3E93" w:rsidRDefault="006D3E93" w:rsidP="006D3E93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 Antiqua" w:hAnsi="Book Antiqua"/>
        </w:rPr>
      </w:pPr>
      <w:r w:rsidRPr="006D3E93">
        <w:rPr>
          <w:rFonts w:ascii="Book Antiqua" w:hAnsi="Book Antiqua"/>
        </w:rPr>
        <w:t>max 20 punti per l’efficacia nella gestione di precedenti progetti formativi in favore di personale scolastico;</w:t>
      </w:r>
    </w:p>
    <w:p w:rsidR="006D3E93" w:rsidRPr="006D3E93" w:rsidRDefault="006D3E93" w:rsidP="006D3E93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 Antiqua" w:hAnsi="Book Antiqua"/>
        </w:rPr>
      </w:pPr>
      <w:r w:rsidRPr="006D3E93">
        <w:rPr>
          <w:rFonts w:ascii="Book Antiqua" w:hAnsi="Book Antiqua"/>
        </w:rPr>
        <w:t>max 30 punti per la disponibilità ad organizzare una rete territoriale di laboratori formativi per coprire il fabbisogno provinciale o subprovinciale;</w:t>
      </w:r>
    </w:p>
    <w:p w:rsidR="006D3E93" w:rsidRDefault="006D3E93" w:rsidP="006D3E93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 Antiqua" w:hAnsi="Book Antiqua"/>
        </w:rPr>
      </w:pPr>
      <w:r w:rsidRPr="006D3E93">
        <w:rPr>
          <w:rFonts w:ascii="Book Antiqua" w:hAnsi="Book Antiqua"/>
        </w:rPr>
        <w:t>max 20 punti per la qualità e la fruibilità dei materiali che verranno prodotti nel corso delle iniziative formative dai corsisti e che le istituzioni si impegnano a divulgare nell’ambito del progetto.</w:t>
      </w:r>
    </w:p>
    <w:p w:rsidR="00E3484D" w:rsidRDefault="00E3484D" w:rsidP="00E3484D">
      <w:pPr>
        <w:pStyle w:val="Paragrafoelenco"/>
        <w:autoSpaceDE w:val="0"/>
        <w:autoSpaceDN w:val="0"/>
        <w:adjustRightInd w:val="0"/>
        <w:jc w:val="both"/>
        <w:rPr>
          <w:rFonts w:ascii="Book Antiqua" w:hAnsi="Book Antiqua"/>
        </w:rPr>
      </w:pPr>
    </w:p>
    <w:p w:rsidR="00E3484D" w:rsidRDefault="00E3484D" w:rsidP="00E3484D">
      <w:pPr>
        <w:pStyle w:val="Paragrafoelenco"/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Si allegano:</w:t>
      </w:r>
    </w:p>
    <w:p w:rsidR="00E3484D" w:rsidRPr="00E3484D" w:rsidRDefault="00E3484D" w:rsidP="00E3484D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Book Antiqua" w:hAnsi="Book Antiqua"/>
          <w:b/>
          <w:sz w:val="20"/>
          <w:szCs w:val="20"/>
        </w:rPr>
      </w:pPr>
      <w:r w:rsidRPr="00E3484D">
        <w:rPr>
          <w:rFonts w:ascii="Book Antiqua" w:hAnsi="Book Antiqua"/>
          <w:b/>
          <w:sz w:val="20"/>
          <w:szCs w:val="20"/>
        </w:rPr>
        <w:t>Avviso  pubblico – candidatura scuole</w:t>
      </w:r>
    </w:p>
    <w:p w:rsidR="00E3484D" w:rsidRPr="00E3484D" w:rsidRDefault="00E3484D" w:rsidP="00E3484D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Book Antiqua" w:hAnsi="Book Antiqua"/>
          <w:b/>
          <w:sz w:val="20"/>
          <w:szCs w:val="20"/>
        </w:rPr>
      </w:pPr>
      <w:r w:rsidRPr="00E3484D">
        <w:rPr>
          <w:rFonts w:ascii="Book Antiqua" w:hAnsi="Book Antiqua"/>
          <w:b/>
          <w:sz w:val="20"/>
          <w:szCs w:val="20"/>
        </w:rPr>
        <w:t>Modello candidatura (Allegato 1)</w:t>
      </w:r>
    </w:p>
    <w:p w:rsidR="004A7016" w:rsidRPr="007562BC" w:rsidRDefault="004A7016" w:rsidP="00593144">
      <w:pPr>
        <w:pStyle w:val="NormaleWeb"/>
        <w:spacing w:before="0" w:beforeAutospacing="0" w:after="120" w:afterAutospacing="0"/>
        <w:ind w:firstLine="540"/>
        <w:jc w:val="both"/>
      </w:pPr>
      <w:r w:rsidRPr="007562BC">
        <w:t>Con l’occasione si porgono cordiali saluti.</w:t>
      </w:r>
    </w:p>
    <w:p w:rsidR="004A7016" w:rsidRPr="004B5617" w:rsidRDefault="004A7016" w:rsidP="007562BC">
      <w:pPr>
        <w:pStyle w:val="NormaleWeb"/>
        <w:spacing w:before="0" w:beforeAutospacing="0" w:after="120" w:afterAutospacing="0"/>
        <w:jc w:val="both"/>
        <w:rPr>
          <w:b/>
        </w:rPr>
      </w:pPr>
    </w:p>
    <w:p w:rsidR="004A7016" w:rsidRPr="004B5617" w:rsidRDefault="004A7016" w:rsidP="007562BC">
      <w:pPr>
        <w:tabs>
          <w:tab w:val="center" w:pos="630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  <w:t>Il Direttore Generale</w:t>
      </w:r>
    </w:p>
    <w:p w:rsidR="004A7016" w:rsidRPr="004B5617" w:rsidRDefault="004A7016" w:rsidP="007562BC">
      <w:pPr>
        <w:tabs>
          <w:tab w:val="center" w:pos="630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7562B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="006D3E93">
        <w:rPr>
          <w:rFonts w:ascii="Times New Roman" w:hAnsi="Times New Roman"/>
          <w:i/>
          <w:color w:val="000000"/>
          <w:sz w:val="24"/>
          <w:szCs w:val="24"/>
        </w:rPr>
        <w:t>Luisa Franzese</w:t>
      </w:r>
    </w:p>
    <w:p w:rsidR="004A7016" w:rsidRPr="007562BC" w:rsidRDefault="004A7016" w:rsidP="001D701E">
      <w:pPr>
        <w:pStyle w:val="NormaleWeb"/>
        <w:spacing w:before="0" w:beforeAutospacing="0" w:after="0" w:afterAutospacing="0" w:line="360" w:lineRule="auto"/>
        <w:jc w:val="both"/>
      </w:pPr>
    </w:p>
    <w:p w:rsidR="004A7016" w:rsidRPr="007562BC" w:rsidRDefault="004A7016" w:rsidP="001D701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4A7016" w:rsidRPr="007562BC" w:rsidSect="007562BC">
      <w:headerReference w:type="default" r:id="rId9"/>
      <w:pgSz w:w="11906" w:h="16838"/>
      <w:pgMar w:top="413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DDF" w:rsidRDefault="002F6DDF">
      <w:r>
        <w:separator/>
      </w:r>
    </w:p>
  </w:endnote>
  <w:endnote w:type="continuationSeparator" w:id="0">
    <w:p w:rsidR="002F6DDF" w:rsidRDefault="002F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DDF" w:rsidRDefault="002F6DDF">
      <w:r>
        <w:separator/>
      </w:r>
    </w:p>
  </w:footnote>
  <w:footnote w:type="continuationSeparator" w:id="0">
    <w:p w:rsidR="002F6DDF" w:rsidRDefault="002F6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016" w:rsidRDefault="006D3E93" w:rsidP="007562BC">
    <w:pPr>
      <w:pStyle w:val="Intestazione"/>
      <w:jc w:val="center"/>
    </w:pPr>
    <w:r>
      <w:rPr>
        <w:noProof/>
      </w:rPr>
      <w:drawing>
        <wp:inline distT="0" distB="0" distL="0" distR="0">
          <wp:extent cx="523875" cy="466725"/>
          <wp:effectExtent l="0" t="0" r="9525" b="9525"/>
          <wp:docPr id="2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7016" w:rsidRDefault="004A7016" w:rsidP="007562BC">
    <w:pPr>
      <w:pStyle w:val="Intestazione"/>
      <w:jc w:val="center"/>
      <w:rPr>
        <w:rFonts w:ascii="English111 Adagio BT" w:hAnsi="English111 Adagio BT"/>
        <w:sz w:val="48"/>
        <w:szCs w:val="48"/>
      </w:rPr>
    </w:pPr>
    <w:r w:rsidRPr="006D07A8">
      <w:rPr>
        <w:rFonts w:ascii="English111 Adagio BT" w:hAnsi="English111 Adagio BT"/>
        <w:sz w:val="48"/>
        <w:szCs w:val="48"/>
      </w:rPr>
      <w:t>Ministero dell’Istruzione, dell’Università e della Ricerca</w:t>
    </w:r>
  </w:p>
  <w:p w:rsidR="006D3E93" w:rsidRPr="006D3E93" w:rsidRDefault="006D3E93" w:rsidP="006D3E93">
    <w:pPr>
      <w:pStyle w:val="Intestazione"/>
      <w:spacing w:line="480" w:lineRule="exact"/>
      <w:jc w:val="center"/>
      <w:rPr>
        <w:rFonts w:ascii="English111 Adagio BT" w:hAnsi="English111 Adagio BT"/>
        <w:sz w:val="40"/>
      </w:rPr>
    </w:pPr>
    <w:r>
      <w:rPr>
        <w:rFonts w:ascii="English111 Adagio BT" w:hAnsi="English111 Adagio BT"/>
        <w:sz w:val="40"/>
      </w:rPr>
      <w:t>Ufficio Scolastico Regionale per la Campania.</w:t>
    </w:r>
  </w:p>
  <w:p w:rsidR="004A7016" w:rsidRDefault="004A7016" w:rsidP="007562BC">
    <w:pPr>
      <w:pStyle w:val="Intestazione"/>
      <w:spacing w:line="480" w:lineRule="exact"/>
      <w:jc w:val="center"/>
      <w:rPr>
        <w:rFonts w:ascii="English111 Adagio BT" w:hAnsi="English111 Adagio BT"/>
        <w:sz w:val="40"/>
      </w:rPr>
    </w:pPr>
    <w:r>
      <w:rPr>
        <w:rFonts w:ascii="English111 Adagio BT" w:hAnsi="English111 Adagio BT"/>
        <w:sz w:val="40"/>
      </w:rPr>
      <w:t xml:space="preserve">Direzione Generale </w:t>
    </w:r>
  </w:p>
  <w:p w:rsidR="004A7016" w:rsidRDefault="004A701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74BD"/>
    <w:multiLevelType w:val="hybridMultilevel"/>
    <w:tmpl w:val="C72C5644"/>
    <w:lvl w:ilvl="0" w:tplc="94260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02B5C"/>
    <w:multiLevelType w:val="hybridMultilevel"/>
    <w:tmpl w:val="8B04A64E"/>
    <w:lvl w:ilvl="0" w:tplc="305490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A5102C"/>
    <w:multiLevelType w:val="hybridMultilevel"/>
    <w:tmpl w:val="3D925E84"/>
    <w:lvl w:ilvl="0" w:tplc="881AE8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30"/>
    <w:rsid w:val="00012EF2"/>
    <w:rsid w:val="000170C1"/>
    <w:rsid w:val="00032744"/>
    <w:rsid w:val="00045122"/>
    <w:rsid w:val="000D4A17"/>
    <w:rsid w:val="000E61AF"/>
    <w:rsid w:val="00107093"/>
    <w:rsid w:val="001A1F28"/>
    <w:rsid w:val="001A7EDB"/>
    <w:rsid w:val="001C5375"/>
    <w:rsid w:val="001C63C8"/>
    <w:rsid w:val="001D701E"/>
    <w:rsid w:val="002644B2"/>
    <w:rsid w:val="00294F20"/>
    <w:rsid w:val="002F6DDF"/>
    <w:rsid w:val="004A7016"/>
    <w:rsid w:val="004B5617"/>
    <w:rsid w:val="00593144"/>
    <w:rsid w:val="005C4F3C"/>
    <w:rsid w:val="005D0D4D"/>
    <w:rsid w:val="005F4C2F"/>
    <w:rsid w:val="00604A30"/>
    <w:rsid w:val="0067457A"/>
    <w:rsid w:val="006D07A8"/>
    <w:rsid w:val="006D3E93"/>
    <w:rsid w:val="007562BC"/>
    <w:rsid w:val="00780579"/>
    <w:rsid w:val="007D198F"/>
    <w:rsid w:val="007D480B"/>
    <w:rsid w:val="007E0904"/>
    <w:rsid w:val="007E3C25"/>
    <w:rsid w:val="008415D9"/>
    <w:rsid w:val="008C31ED"/>
    <w:rsid w:val="008D2858"/>
    <w:rsid w:val="008E3C9D"/>
    <w:rsid w:val="009312A2"/>
    <w:rsid w:val="009A0E13"/>
    <w:rsid w:val="009D2E1F"/>
    <w:rsid w:val="009F3310"/>
    <w:rsid w:val="00A86B6D"/>
    <w:rsid w:val="00B04BF9"/>
    <w:rsid w:val="00B05673"/>
    <w:rsid w:val="00BB1398"/>
    <w:rsid w:val="00BC4726"/>
    <w:rsid w:val="00BD4569"/>
    <w:rsid w:val="00BD59B3"/>
    <w:rsid w:val="00C0704F"/>
    <w:rsid w:val="00CA4A3D"/>
    <w:rsid w:val="00CE3FE2"/>
    <w:rsid w:val="00CE528B"/>
    <w:rsid w:val="00D13448"/>
    <w:rsid w:val="00D73E46"/>
    <w:rsid w:val="00D83CBE"/>
    <w:rsid w:val="00DA3EF4"/>
    <w:rsid w:val="00E16FA8"/>
    <w:rsid w:val="00E3484D"/>
    <w:rsid w:val="00EB1674"/>
    <w:rsid w:val="00EC1B3D"/>
    <w:rsid w:val="00ED181B"/>
    <w:rsid w:val="00F123B9"/>
    <w:rsid w:val="00F50016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2EF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rsid w:val="00604A3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604A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ggetto">
    <w:name w:val="oggetto"/>
    <w:basedOn w:val="Normale"/>
    <w:uiPriority w:val="99"/>
    <w:rsid w:val="00604A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604A30"/>
    <w:rPr>
      <w:rFonts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1D701E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HeaderChar">
    <w:name w:val="Header Char"/>
    <w:basedOn w:val="Carpredefinitoparagrafo"/>
    <w:uiPriority w:val="99"/>
    <w:semiHidden/>
    <w:locked/>
    <w:rsid w:val="007D198F"/>
    <w:rPr>
      <w:rFonts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D701E"/>
    <w:rPr>
      <w:rFonts w:cs="Times New Roman"/>
      <w:sz w:val="24"/>
      <w:szCs w:val="24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7562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1C5375"/>
    <w:rPr>
      <w:rFonts w:cs="Times New Roman"/>
      <w:lang w:eastAsia="en-US"/>
    </w:rPr>
  </w:style>
  <w:style w:type="character" w:customStyle="1" w:styleId="CarattereCarattere7">
    <w:name w:val="Carattere Carattere7"/>
    <w:basedOn w:val="Carpredefinitoparagrafo"/>
    <w:uiPriority w:val="99"/>
    <w:locked/>
    <w:rsid w:val="007562BC"/>
    <w:rPr>
      <w:rFonts w:cs="Times New Roman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EC1B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5375"/>
    <w:rPr>
      <w:rFonts w:ascii="Times New Roman" w:hAnsi="Times New Roman" w:cs="Times New Roman"/>
      <w:sz w:val="2"/>
      <w:lang w:eastAsia="en-US"/>
    </w:rPr>
  </w:style>
  <w:style w:type="paragraph" w:styleId="Paragrafoelenco">
    <w:name w:val="List Paragraph"/>
    <w:basedOn w:val="Normale"/>
    <w:uiPriority w:val="34"/>
    <w:qFormat/>
    <w:rsid w:val="006D3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2EF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rsid w:val="00604A3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604A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oggetto">
    <w:name w:val="oggetto"/>
    <w:basedOn w:val="Normale"/>
    <w:uiPriority w:val="99"/>
    <w:rsid w:val="00604A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604A30"/>
    <w:rPr>
      <w:rFonts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1D701E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HeaderChar">
    <w:name w:val="Header Char"/>
    <w:basedOn w:val="Carpredefinitoparagrafo"/>
    <w:uiPriority w:val="99"/>
    <w:semiHidden/>
    <w:locked/>
    <w:rsid w:val="007D198F"/>
    <w:rPr>
      <w:rFonts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D701E"/>
    <w:rPr>
      <w:rFonts w:cs="Times New Roman"/>
      <w:sz w:val="24"/>
      <w:szCs w:val="24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7562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1C5375"/>
    <w:rPr>
      <w:rFonts w:cs="Times New Roman"/>
      <w:lang w:eastAsia="en-US"/>
    </w:rPr>
  </w:style>
  <w:style w:type="character" w:customStyle="1" w:styleId="CarattereCarattere7">
    <w:name w:val="Carattere Carattere7"/>
    <w:basedOn w:val="Carpredefinitoparagrafo"/>
    <w:uiPriority w:val="99"/>
    <w:locked/>
    <w:rsid w:val="007562BC"/>
    <w:rPr>
      <w:rFonts w:cs="Times New Roman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EC1B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5375"/>
    <w:rPr>
      <w:rFonts w:ascii="Times New Roman" w:hAnsi="Times New Roman" w:cs="Times New Roman"/>
      <w:sz w:val="2"/>
      <w:lang w:eastAsia="en-US"/>
    </w:rPr>
  </w:style>
  <w:style w:type="paragraph" w:styleId="Paragrafoelenco">
    <w:name w:val="List Paragraph"/>
    <w:basedOn w:val="Normale"/>
    <w:uiPriority w:val="34"/>
    <w:qFormat/>
    <w:rsid w:val="006D3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70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70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uolapolo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2</cp:revision>
  <cp:lastPrinted>2013-03-21T13:21:00Z</cp:lastPrinted>
  <dcterms:created xsi:type="dcterms:W3CDTF">2015-03-11T12:10:00Z</dcterms:created>
  <dcterms:modified xsi:type="dcterms:W3CDTF">2015-03-11T12:10:00Z</dcterms:modified>
</cp:coreProperties>
</file>